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40" w:rsidRDefault="00BA2540" w:rsidP="00BA2540">
      <w:bookmarkStart w:id="0" w:name="_GoBack"/>
      <w:bookmarkEnd w:id="0"/>
    </w:p>
    <w:p w:rsidR="00BA2540" w:rsidRPr="000E6DE7" w:rsidRDefault="00BA2540" w:rsidP="00BA2540">
      <w:pPr>
        <w:rPr>
          <w:b/>
        </w:rPr>
      </w:pPr>
    </w:p>
    <w:p w:rsidR="00BA2540" w:rsidRDefault="00BA2540" w:rsidP="00BA2540">
      <w:pPr>
        <w:rPr>
          <w:rFonts w:asciiTheme="majorHAnsi" w:hAnsiTheme="majorHAnsi"/>
          <w:sz w:val="22"/>
        </w:rPr>
      </w:pPr>
      <w:r w:rsidRPr="000E6DE7">
        <w:rPr>
          <w:rFonts w:asciiTheme="majorHAnsi" w:hAnsiTheme="majorHAnsi"/>
          <w:b/>
          <w:sz w:val="28"/>
        </w:rPr>
        <w:t xml:space="preserve">Welcome to Session </w:t>
      </w:r>
      <w:r>
        <w:rPr>
          <w:rFonts w:asciiTheme="majorHAnsi" w:hAnsiTheme="majorHAnsi"/>
          <w:b/>
          <w:sz w:val="28"/>
        </w:rPr>
        <w:t>3</w:t>
      </w:r>
      <w:r w:rsidRPr="000E6DE7">
        <w:rPr>
          <w:rFonts w:asciiTheme="majorHAnsi" w:hAnsiTheme="majorHAnsi"/>
          <w:b/>
          <w:sz w:val="28"/>
        </w:rPr>
        <w:t xml:space="preserve"> of the Marks of Ownership Series! </w:t>
      </w:r>
      <w:r w:rsidRPr="000E6DE7">
        <w:rPr>
          <w:rFonts w:asciiTheme="majorHAnsi" w:hAnsiTheme="majorHAnsi"/>
          <w:b/>
          <w:sz w:val="22"/>
        </w:rPr>
        <w:br/>
      </w:r>
    </w:p>
    <w:p w:rsidR="00BA2540" w:rsidRDefault="00C7273E" w:rsidP="00BA2540">
      <w:pPr>
        <w:rPr>
          <w:rFonts w:asciiTheme="majorHAnsi" w:hAnsiTheme="majorHAnsi"/>
          <w:sz w:val="22"/>
        </w:rPr>
      </w:pPr>
      <w:r>
        <w:rPr>
          <w:rFonts w:asciiTheme="majorHAnsi" w:hAnsiTheme="majorHAnsi"/>
          <w:sz w:val="22"/>
        </w:rPr>
        <w:t>W</w:t>
      </w:r>
      <w:r w:rsidR="00BA2540">
        <w:rPr>
          <w:rFonts w:asciiTheme="majorHAnsi" w:hAnsiTheme="majorHAnsi"/>
          <w:sz w:val="22"/>
        </w:rPr>
        <w:t xml:space="preserve">e hope you are in the habit of reviewing your study materials prior to your weekly life group meeting and selecting the best questions for your group from the study guide. Check out the information below for some additional thoughts that will support you as you lead your group through Session 3 of this study. </w:t>
      </w:r>
    </w:p>
    <w:p w:rsidR="00BA2540" w:rsidRDefault="00BA2540" w:rsidP="00BA2540">
      <w:pPr>
        <w:rPr>
          <w:rFonts w:asciiTheme="majorHAnsi" w:hAnsiTheme="majorHAnsi"/>
          <w:sz w:val="22"/>
        </w:rPr>
      </w:pPr>
    </w:p>
    <w:p w:rsidR="00BA2540" w:rsidRPr="005E065E" w:rsidRDefault="00BA2540" w:rsidP="00BA2540">
      <w:pPr>
        <w:rPr>
          <w:rFonts w:asciiTheme="majorHAnsi" w:hAnsiTheme="majorHAnsi"/>
          <w:sz w:val="22"/>
        </w:rPr>
      </w:pPr>
      <w:r w:rsidRPr="005E065E">
        <w:rPr>
          <w:rFonts w:asciiTheme="majorHAnsi" w:hAnsiTheme="majorHAnsi"/>
          <w:noProof/>
          <w:sz w:val="22"/>
        </w:rPr>
        <w:drawing>
          <wp:anchor distT="0" distB="0" distL="114300" distR="114300" simplePos="0" relativeHeight="251660288" behindDoc="0" locked="0" layoutInCell="1" allowOverlap="1" wp14:anchorId="4E675AEC" wp14:editId="6E17DC62">
            <wp:simplePos x="0" y="0"/>
            <wp:positionH relativeFrom="column">
              <wp:posOffset>-596900</wp:posOffset>
            </wp:positionH>
            <wp:positionV relativeFrom="paragraph">
              <wp:posOffset>123825</wp:posOffset>
            </wp:positionV>
            <wp:extent cx="2641600" cy="2540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6416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40" w:rsidRDefault="00BA2540" w:rsidP="00BA2540">
      <w:pPr>
        <w:rPr>
          <w:rFonts w:asciiTheme="majorHAnsi" w:hAnsiTheme="majorHAnsi"/>
          <w:sz w:val="22"/>
        </w:rPr>
      </w:pPr>
      <w:r w:rsidRPr="005E065E">
        <w:rPr>
          <w:rFonts w:asciiTheme="majorHAnsi" w:hAnsiTheme="majorHAnsi"/>
          <w:sz w:val="22"/>
        </w:rPr>
        <w:br/>
      </w:r>
    </w:p>
    <w:p w:rsidR="005C36EC" w:rsidRPr="005E065E" w:rsidRDefault="005C36EC" w:rsidP="005C36EC">
      <w:pPr>
        <w:rPr>
          <w:rFonts w:asciiTheme="majorHAnsi" w:hAnsiTheme="majorHAnsi"/>
          <w:sz w:val="22"/>
        </w:rPr>
      </w:pPr>
      <w:r>
        <w:rPr>
          <w:rFonts w:asciiTheme="majorHAnsi" w:hAnsiTheme="majorHAnsi"/>
          <w:sz w:val="22"/>
        </w:rPr>
        <w:t>Phil and Sally’s testimony is one that many of us can relate to! Here are some elements of the video that you may want to talk about with your group:</w:t>
      </w:r>
    </w:p>
    <w:p w:rsidR="005C36EC" w:rsidRDefault="005C36EC" w:rsidP="005C36EC">
      <w:pPr>
        <w:pStyle w:val="ListParagraph"/>
        <w:numPr>
          <w:ilvl w:val="0"/>
          <w:numId w:val="1"/>
        </w:numPr>
        <w:rPr>
          <w:rFonts w:asciiTheme="majorHAnsi" w:hAnsiTheme="majorHAnsi"/>
          <w:sz w:val="22"/>
        </w:rPr>
      </w:pPr>
      <w:r>
        <w:rPr>
          <w:rFonts w:asciiTheme="majorHAnsi" w:hAnsiTheme="majorHAnsi"/>
          <w:sz w:val="22"/>
        </w:rPr>
        <w:t xml:space="preserve">It seems like doing life outside of community would be easier than living in the messiness of community, but the reality is the opposite. </w:t>
      </w:r>
    </w:p>
    <w:p w:rsidR="005C36EC" w:rsidRDefault="005C36EC" w:rsidP="005C36EC">
      <w:pPr>
        <w:pStyle w:val="ListParagraph"/>
        <w:numPr>
          <w:ilvl w:val="0"/>
          <w:numId w:val="1"/>
        </w:numPr>
        <w:rPr>
          <w:rFonts w:asciiTheme="majorHAnsi" w:hAnsiTheme="majorHAnsi"/>
          <w:sz w:val="22"/>
        </w:rPr>
      </w:pPr>
      <w:r>
        <w:rPr>
          <w:rFonts w:asciiTheme="majorHAnsi" w:hAnsiTheme="majorHAnsi"/>
          <w:sz w:val="22"/>
        </w:rPr>
        <w:t xml:space="preserve">Living in community gives us new perspectives and </w:t>
      </w:r>
      <w:r w:rsidR="005A1E72">
        <w:rPr>
          <w:rFonts w:asciiTheme="majorHAnsi" w:hAnsiTheme="majorHAnsi"/>
          <w:sz w:val="22"/>
        </w:rPr>
        <w:t>enables</w:t>
      </w:r>
      <w:r>
        <w:rPr>
          <w:rFonts w:asciiTheme="majorHAnsi" w:hAnsiTheme="majorHAnsi"/>
          <w:sz w:val="22"/>
        </w:rPr>
        <w:t xml:space="preserve"> us to deepen our faith and nurture </w:t>
      </w:r>
      <w:r w:rsidR="005A1E72">
        <w:rPr>
          <w:rFonts w:asciiTheme="majorHAnsi" w:hAnsiTheme="majorHAnsi"/>
          <w:sz w:val="22"/>
        </w:rPr>
        <w:t xml:space="preserve">our </w:t>
      </w:r>
      <w:r>
        <w:rPr>
          <w:rFonts w:asciiTheme="majorHAnsi" w:hAnsiTheme="majorHAnsi"/>
          <w:sz w:val="22"/>
        </w:rPr>
        <w:t>relationships with God and others.</w:t>
      </w:r>
    </w:p>
    <w:p w:rsidR="00B5169F" w:rsidRPr="007C6BFA" w:rsidRDefault="007B7E66" w:rsidP="007C6BFA">
      <w:pPr>
        <w:pStyle w:val="ListParagraph"/>
        <w:numPr>
          <w:ilvl w:val="0"/>
          <w:numId w:val="1"/>
        </w:numPr>
        <w:rPr>
          <w:rFonts w:asciiTheme="majorHAnsi" w:hAnsiTheme="majorHAnsi"/>
          <w:sz w:val="22"/>
        </w:rPr>
      </w:pPr>
      <w:r w:rsidRPr="00DE07B4">
        <w:rPr>
          <w:rFonts w:asciiTheme="majorHAnsi" w:hAnsiTheme="majorHAnsi"/>
          <w:sz w:val="22"/>
        </w:rPr>
        <w:t xml:space="preserve">Jeremy said, “Easy is not necessarily better.”  </w:t>
      </w:r>
      <w:r w:rsidR="00A17D2B">
        <w:rPr>
          <w:rFonts w:asciiTheme="majorHAnsi" w:hAnsiTheme="majorHAnsi"/>
          <w:sz w:val="22"/>
        </w:rPr>
        <w:t>Leading a</w:t>
      </w:r>
      <w:r w:rsidR="007C6BFA">
        <w:rPr>
          <w:rFonts w:asciiTheme="majorHAnsi" w:hAnsiTheme="majorHAnsi"/>
          <w:sz w:val="22"/>
        </w:rPr>
        <w:t xml:space="preserve"> LG is challenging, but worth it.</w:t>
      </w:r>
    </w:p>
    <w:p w:rsidR="005C1661" w:rsidRPr="00DE07B4" w:rsidRDefault="005C1661" w:rsidP="005C1661">
      <w:pPr>
        <w:pStyle w:val="ListParagraph"/>
        <w:numPr>
          <w:ilvl w:val="0"/>
          <w:numId w:val="1"/>
        </w:numPr>
        <w:rPr>
          <w:rFonts w:asciiTheme="majorHAnsi" w:hAnsiTheme="majorHAnsi"/>
          <w:sz w:val="22"/>
        </w:rPr>
      </w:pPr>
      <w:r w:rsidRPr="00DE07B4">
        <w:rPr>
          <w:rFonts w:asciiTheme="majorHAnsi" w:hAnsiTheme="majorHAnsi"/>
          <w:sz w:val="22"/>
        </w:rPr>
        <w:t xml:space="preserve">Part of being </w:t>
      </w:r>
      <w:r w:rsidR="00BF2CDE" w:rsidRPr="00DE07B4">
        <w:rPr>
          <w:rFonts w:asciiTheme="majorHAnsi" w:hAnsiTheme="majorHAnsi"/>
          <w:sz w:val="22"/>
        </w:rPr>
        <w:t>in Community</w:t>
      </w:r>
      <w:r w:rsidR="00A17D2B">
        <w:rPr>
          <w:rFonts w:asciiTheme="majorHAnsi" w:hAnsiTheme="majorHAnsi"/>
          <w:sz w:val="22"/>
        </w:rPr>
        <w:t xml:space="preserve"> includes highs and lows. </w:t>
      </w:r>
      <w:r w:rsidR="00BF2CDE" w:rsidRPr="00DE07B4">
        <w:rPr>
          <w:rFonts w:asciiTheme="majorHAnsi" w:hAnsiTheme="majorHAnsi"/>
          <w:sz w:val="22"/>
        </w:rPr>
        <w:t xml:space="preserve">Jeremy listed a number of issues </w:t>
      </w:r>
      <w:r w:rsidR="007C6BFA">
        <w:rPr>
          <w:rFonts w:asciiTheme="majorHAnsi" w:hAnsiTheme="majorHAnsi"/>
          <w:sz w:val="22"/>
        </w:rPr>
        <w:t xml:space="preserve">that his group has encountered including, </w:t>
      </w:r>
      <w:r w:rsidR="007C6BFA" w:rsidRPr="007C6BFA">
        <w:rPr>
          <w:rFonts w:asciiTheme="majorHAnsi" w:hAnsiTheme="majorHAnsi" w:cs="Helvetica Neue"/>
          <w:sz w:val="22"/>
          <w:szCs w:val="22"/>
        </w:rPr>
        <w:t>rape, sexual abuse, physical abuse, emotional abuse, legalism, alcoholism, premarital sex, infertility</w:t>
      </w:r>
      <w:r w:rsidR="007C6BFA">
        <w:rPr>
          <w:rFonts w:asciiTheme="majorHAnsi" w:hAnsiTheme="majorHAnsi" w:cs="Helvetica Neue"/>
          <w:sz w:val="22"/>
          <w:szCs w:val="22"/>
        </w:rPr>
        <w:t>, etc.</w:t>
      </w:r>
    </w:p>
    <w:p w:rsidR="00BF2CDE" w:rsidRPr="00DE07B4" w:rsidRDefault="007C6BFA" w:rsidP="00BF2CDE">
      <w:pPr>
        <w:pStyle w:val="ListParagraph"/>
        <w:numPr>
          <w:ilvl w:val="1"/>
          <w:numId w:val="1"/>
        </w:numPr>
        <w:rPr>
          <w:rFonts w:asciiTheme="majorHAnsi" w:hAnsiTheme="majorHAnsi"/>
          <w:sz w:val="22"/>
        </w:rPr>
      </w:pPr>
      <w:r>
        <w:rPr>
          <w:rFonts w:asciiTheme="majorHAnsi" w:hAnsiTheme="majorHAnsi"/>
          <w:sz w:val="22"/>
        </w:rPr>
        <w:t>As a leader, are you creating an atmosphere where challenging topics can be discussed openly and honestly?</w:t>
      </w:r>
    </w:p>
    <w:p w:rsidR="005C36EC" w:rsidRDefault="005C36EC" w:rsidP="00BA2540">
      <w:pPr>
        <w:rPr>
          <w:rFonts w:asciiTheme="majorHAnsi" w:hAnsiTheme="majorHAnsi"/>
          <w:sz w:val="22"/>
        </w:rPr>
      </w:pPr>
    </w:p>
    <w:p w:rsidR="00BA2540" w:rsidRPr="005E065E" w:rsidRDefault="00BA2540" w:rsidP="00BA2540">
      <w:pPr>
        <w:rPr>
          <w:rFonts w:asciiTheme="majorHAnsi" w:hAnsiTheme="majorHAnsi"/>
          <w:sz w:val="22"/>
        </w:rPr>
      </w:pPr>
      <w:r w:rsidRPr="005E065E">
        <w:rPr>
          <w:rFonts w:asciiTheme="majorHAnsi" w:hAnsiTheme="majorHAnsi"/>
          <w:noProof/>
          <w:sz w:val="22"/>
        </w:rPr>
        <w:drawing>
          <wp:anchor distT="0" distB="0" distL="114300" distR="114300" simplePos="0" relativeHeight="251661312" behindDoc="0" locked="0" layoutInCell="1" allowOverlap="1" wp14:anchorId="246E94D6" wp14:editId="4150ABAF">
            <wp:simplePos x="0" y="0"/>
            <wp:positionH relativeFrom="column">
              <wp:posOffset>-601345</wp:posOffset>
            </wp:positionH>
            <wp:positionV relativeFrom="paragraph">
              <wp:posOffset>130810</wp:posOffset>
            </wp:positionV>
            <wp:extent cx="2637155" cy="4146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263715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40" w:rsidRPr="005E065E" w:rsidRDefault="00BA2540" w:rsidP="00BA2540">
      <w:pPr>
        <w:rPr>
          <w:rFonts w:asciiTheme="majorHAnsi" w:hAnsiTheme="majorHAnsi"/>
          <w:sz w:val="22"/>
        </w:rPr>
      </w:pPr>
    </w:p>
    <w:p w:rsidR="00BA2540" w:rsidRPr="00BA2540" w:rsidRDefault="00BA2540" w:rsidP="00BA2540">
      <w:pPr>
        <w:rPr>
          <w:rStyle w:val="text"/>
          <w:rFonts w:asciiTheme="majorHAnsi" w:hAnsiTheme="majorHAnsi"/>
          <w:i/>
          <w:color w:val="000000"/>
          <w:sz w:val="22"/>
          <w:shd w:val="clear" w:color="auto" w:fill="FFFFFF"/>
        </w:rPr>
      </w:pPr>
      <w:r w:rsidRPr="005E065E">
        <w:rPr>
          <w:rFonts w:asciiTheme="majorHAnsi" w:hAnsiTheme="majorHAnsi"/>
          <w:sz w:val="22"/>
        </w:rPr>
        <w:br/>
      </w:r>
    </w:p>
    <w:p w:rsidR="005C36EC" w:rsidRDefault="005C36EC" w:rsidP="00BA2540">
      <w:pPr>
        <w:rPr>
          <w:rStyle w:val="text"/>
          <w:rFonts w:asciiTheme="majorHAnsi" w:hAnsiTheme="majorHAnsi"/>
          <w:color w:val="000000"/>
          <w:sz w:val="22"/>
          <w:shd w:val="clear" w:color="auto" w:fill="FFFFFF"/>
        </w:rPr>
      </w:pPr>
      <w:r>
        <w:rPr>
          <w:rStyle w:val="text"/>
          <w:rFonts w:asciiTheme="majorHAnsi" w:hAnsiTheme="majorHAnsi"/>
          <w:color w:val="000000"/>
          <w:sz w:val="22"/>
          <w:shd w:val="clear" w:color="auto" w:fill="FFFFFF"/>
        </w:rPr>
        <w:t xml:space="preserve">God designed our faith to be lived out in community. When we isolate ourselves from community, we are missing out on </w:t>
      </w:r>
      <w:r w:rsidR="00C43A79">
        <w:rPr>
          <w:rStyle w:val="text"/>
          <w:rFonts w:asciiTheme="majorHAnsi" w:hAnsiTheme="majorHAnsi"/>
          <w:color w:val="000000"/>
          <w:sz w:val="22"/>
          <w:shd w:val="clear" w:color="auto" w:fill="FFFFFF"/>
        </w:rPr>
        <w:t>opportunities to learn, grow, and be encouraged by God through other believers.</w:t>
      </w:r>
    </w:p>
    <w:p w:rsidR="00C43A79" w:rsidRDefault="00C43A79" w:rsidP="00BA2540">
      <w:pPr>
        <w:rPr>
          <w:rStyle w:val="text"/>
          <w:rFonts w:asciiTheme="majorHAnsi" w:hAnsiTheme="majorHAnsi"/>
          <w:color w:val="000000"/>
          <w:sz w:val="22"/>
          <w:shd w:val="clear" w:color="auto" w:fill="FFFFFF"/>
        </w:rPr>
      </w:pPr>
    </w:p>
    <w:p w:rsidR="00C43A79" w:rsidRDefault="00A17D2B" w:rsidP="00C43A79">
      <w:pPr>
        <w:rPr>
          <w:rStyle w:val="text"/>
          <w:rFonts w:asciiTheme="majorHAnsi" w:hAnsiTheme="majorHAnsi"/>
          <w:color w:val="000000"/>
          <w:sz w:val="22"/>
          <w:shd w:val="clear" w:color="auto" w:fill="FFFFFF"/>
        </w:rPr>
      </w:pPr>
      <w:r>
        <w:rPr>
          <w:rStyle w:val="text"/>
          <w:rFonts w:asciiTheme="majorHAnsi" w:hAnsiTheme="majorHAnsi"/>
          <w:color w:val="000000"/>
          <w:sz w:val="22"/>
          <w:shd w:val="clear" w:color="auto" w:fill="FFFFFF"/>
        </w:rPr>
        <w:t>Ephesians 4:14-16 and 2</w:t>
      </w:r>
      <w:r w:rsidR="00C43A79">
        <w:rPr>
          <w:rStyle w:val="text"/>
          <w:rFonts w:asciiTheme="majorHAnsi" w:hAnsiTheme="majorHAnsi"/>
          <w:color w:val="000000"/>
          <w:sz w:val="22"/>
          <w:shd w:val="clear" w:color="auto" w:fill="FFFFFF"/>
        </w:rPr>
        <w:t xml:space="preserve">Timothy 3 show us the importance of being connected to community. When we are a part of the body of Christ, we are able to mature in our faith because we are rooted in meaningful relationships with people who can speak the truth to us in love. When we are not surrounded by people who truly know us, teach us and correct us, we are more vulnerable to the distractions and deceptions of the enemy. </w:t>
      </w:r>
    </w:p>
    <w:p w:rsidR="00C43A79" w:rsidRPr="005C36EC" w:rsidRDefault="00C43A79" w:rsidP="00BA2540">
      <w:pPr>
        <w:rPr>
          <w:rStyle w:val="text"/>
          <w:rFonts w:asciiTheme="majorHAnsi" w:hAnsiTheme="majorHAnsi"/>
          <w:color w:val="000000"/>
          <w:sz w:val="22"/>
          <w:shd w:val="clear" w:color="auto" w:fill="FFFFFF"/>
        </w:rPr>
      </w:pPr>
    </w:p>
    <w:p w:rsidR="00BA2540" w:rsidRDefault="00BA2540" w:rsidP="00C43A79">
      <w:pPr>
        <w:jc w:val="center"/>
        <w:rPr>
          <w:rStyle w:val="text"/>
          <w:rFonts w:asciiTheme="majorHAnsi" w:hAnsiTheme="majorHAnsi"/>
          <w:i/>
          <w:color w:val="000000"/>
          <w:sz w:val="22"/>
          <w:shd w:val="clear" w:color="auto" w:fill="FFFFFF"/>
        </w:rPr>
      </w:pPr>
    </w:p>
    <w:p w:rsidR="00BA2540" w:rsidRDefault="00BA2540" w:rsidP="00BA2540">
      <w:pPr>
        <w:rPr>
          <w:rStyle w:val="text"/>
          <w:rFonts w:asciiTheme="majorHAnsi" w:hAnsiTheme="majorHAnsi"/>
          <w:i/>
          <w:color w:val="000000"/>
          <w:sz w:val="22"/>
          <w:shd w:val="clear" w:color="auto" w:fill="FFFFFF"/>
        </w:rPr>
      </w:pPr>
      <w:r>
        <w:rPr>
          <w:noProof/>
          <w:sz w:val="22"/>
        </w:rPr>
        <w:drawing>
          <wp:anchor distT="0" distB="0" distL="114300" distR="114300" simplePos="0" relativeHeight="251662336" behindDoc="0" locked="0" layoutInCell="1" allowOverlap="1" wp14:anchorId="4ED73F86" wp14:editId="32ACE78C">
            <wp:simplePos x="0" y="0"/>
            <wp:positionH relativeFrom="column">
              <wp:posOffset>-590550</wp:posOffset>
            </wp:positionH>
            <wp:positionV relativeFrom="paragraph">
              <wp:posOffset>55245</wp:posOffset>
            </wp:positionV>
            <wp:extent cx="1933575" cy="409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1933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40" w:rsidRDefault="00BA2540" w:rsidP="00BA2540">
      <w:pPr>
        <w:rPr>
          <w:rStyle w:val="text"/>
          <w:rFonts w:asciiTheme="majorHAnsi" w:hAnsiTheme="majorHAnsi"/>
          <w:i/>
          <w:color w:val="000000"/>
          <w:sz w:val="22"/>
          <w:shd w:val="clear" w:color="auto" w:fill="FFFFFF"/>
        </w:rPr>
      </w:pPr>
    </w:p>
    <w:p w:rsidR="00BA2540" w:rsidRDefault="00BA2540" w:rsidP="00BA2540">
      <w:pPr>
        <w:rPr>
          <w:rStyle w:val="text"/>
          <w:rFonts w:asciiTheme="majorHAnsi" w:hAnsiTheme="majorHAnsi"/>
          <w:i/>
          <w:color w:val="000000"/>
          <w:sz w:val="22"/>
          <w:shd w:val="clear" w:color="auto" w:fill="FFFFFF"/>
        </w:rPr>
      </w:pPr>
      <w:r>
        <w:rPr>
          <w:rStyle w:val="text"/>
          <w:rFonts w:asciiTheme="majorHAnsi" w:hAnsiTheme="majorHAnsi"/>
          <w:i/>
          <w:color w:val="000000"/>
          <w:sz w:val="22"/>
          <w:shd w:val="clear" w:color="auto" w:fill="FFFFFF"/>
        </w:rPr>
        <w:br/>
      </w:r>
    </w:p>
    <w:p w:rsidR="00A17D2B" w:rsidRDefault="00C43A79" w:rsidP="00BA2540">
      <w:pPr>
        <w:rPr>
          <w:rFonts w:asciiTheme="majorHAnsi" w:hAnsiTheme="majorHAnsi"/>
          <w:b/>
          <w:sz w:val="22"/>
        </w:rPr>
      </w:pPr>
      <w:r>
        <w:rPr>
          <w:rFonts w:asciiTheme="majorHAnsi" w:hAnsiTheme="majorHAnsi"/>
          <w:b/>
          <w:sz w:val="22"/>
        </w:rPr>
        <w:t xml:space="preserve">It is </w:t>
      </w:r>
      <w:r w:rsidR="00D3048A">
        <w:rPr>
          <w:rFonts w:asciiTheme="majorHAnsi" w:hAnsiTheme="majorHAnsi"/>
          <w:b/>
          <w:sz w:val="22"/>
        </w:rPr>
        <w:t>often</w:t>
      </w:r>
      <w:r>
        <w:rPr>
          <w:rFonts w:asciiTheme="majorHAnsi" w:hAnsiTheme="majorHAnsi"/>
          <w:b/>
          <w:sz w:val="22"/>
        </w:rPr>
        <w:t xml:space="preserve"> easy to talk about hypothetical situations during our Life Group conversations and hard to get down to the real practical issues. If this is a common challenge for your group, make sure to ask the first question in this section </w:t>
      </w:r>
      <w:r>
        <w:rPr>
          <w:rFonts w:asciiTheme="majorHAnsi" w:hAnsiTheme="majorHAnsi"/>
          <w:b/>
          <w:i/>
          <w:sz w:val="22"/>
        </w:rPr>
        <w:t xml:space="preserve">(Describe a time when you...). </w:t>
      </w:r>
      <w:r>
        <w:rPr>
          <w:rFonts w:asciiTheme="majorHAnsi" w:hAnsiTheme="majorHAnsi"/>
          <w:b/>
          <w:sz w:val="22"/>
        </w:rPr>
        <w:t xml:space="preserve">Then, help </w:t>
      </w:r>
    </w:p>
    <w:p w:rsidR="00A17D2B" w:rsidRDefault="00A17D2B" w:rsidP="00BA2540">
      <w:pPr>
        <w:rPr>
          <w:rFonts w:asciiTheme="majorHAnsi" w:hAnsiTheme="majorHAnsi"/>
          <w:b/>
          <w:sz w:val="22"/>
        </w:rPr>
      </w:pPr>
    </w:p>
    <w:p w:rsidR="00BA2540" w:rsidRDefault="00C43A79" w:rsidP="00BA2540">
      <w:pPr>
        <w:rPr>
          <w:rFonts w:asciiTheme="majorHAnsi" w:hAnsiTheme="majorHAnsi"/>
          <w:b/>
          <w:sz w:val="22"/>
        </w:rPr>
      </w:pPr>
      <w:proofErr w:type="gramStart"/>
      <w:r>
        <w:rPr>
          <w:rFonts w:asciiTheme="majorHAnsi" w:hAnsiTheme="majorHAnsi"/>
          <w:b/>
          <w:sz w:val="22"/>
        </w:rPr>
        <w:t>your</w:t>
      </w:r>
      <w:proofErr w:type="gramEnd"/>
      <w:r>
        <w:rPr>
          <w:rFonts w:asciiTheme="majorHAnsi" w:hAnsiTheme="majorHAnsi"/>
          <w:b/>
          <w:sz w:val="22"/>
        </w:rPr>
        <w:t xml:space="preserve"> group make the connection between this story and their lives by asking the following question </w:t>
      </w:r>
      <w:r>
        <w:rPr>
          <w:rFonts w:asciiTheme="majorHAnsi" w:hAnsiTheme="majorHAnsi"/>
          <w:b/>
          <w:i/>
          <w:sz w:val="22"/>
        </w:rPr>
        <w:t xml:space="preserve">(How close do you have to be…). </w:t>
      </w:r>
      <w:r>
        <w:rPr>
          <w:rFonts w:asciiTheme="majorHAnsi" w:hAnsiTheme="majorHAnsi"/>
          <w:b/>
          <w:sz w:val="22"/>
        </w:rPr>
        <w:t>These two questions can help start a meaningful dialogue around the difficulty of participating in transformational communities that offer accountability through teaching, rebuking and correction.</w:t>
      </w:r>
    </w:p>
    <w:p w:rsidR="00C43A79" w:rsidRPr="00C43A79" w:rsidRDefault="00C43A79" w:rsidP="00BA2540">
      <w:pPr>
        <w:rPr>
          <w:rFonts w:asciiTheme="majorHAnsi" w:hAnsiTheme="majorHAnsi"/>
          <w:b/>
          <w:sz w:val="22"/>
        </w:rPr>
      </w:pPr>
    </w:p>
    <w:p w:rsidR="00BA2540" w:rsidRDefault="00BA2540" w:rsidP="00BA2540">
      <w:pPr>
        <w:rPr>
          <w:rFonts w:asciiTheme="majorHAnsi" w:hAnsiTheme="majorHAnsi"/>
          <w:sz w:val="22"/>
        </w:rPr>
      </w:pPr>
      <w:r>
        <w:rPr>
          <w:rFonts w:asciiTheme="majorHAnsi" w:hAnsiTheme="majorHAnsi"/>
          <w:noProof/>
          <w:sz w:val="22"/>
        </w:rPr>
        <w:drawing>
          <wp:anchor distT="0" distB="0" distL="114300" distR="114300" simplePos="0" relativeHeight="251663360" behindDoc="0" locked="0" layoutInCell="1" allowOverlap="1" wp14:anchorId="2E3BC6F8" wp14:editId="464CDB28">
            <wp:simplePos x="0" y="0"/>
            <wp:positionH relativeFrom="column">
              <wp:posOffset>-590550</wp:posOffset>
            </wp:positionH>
            <wp:positionV relativeFrom="paragraph">
              <wp:posOffset>104140</wp:posOffset>
            </wp:positionV>
            <wp:extent cx="2514600" cy="2571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25146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40" w:rsidRDefault="00BA2540" w:rsidP="00BA2540">
      <w:pPr>
        <w:rPr>
          <w:rFonts w:asciiTheme="majorHAnsi" w:hAnsiTheme="majorHAnsi"/>
          <w:b/>
          <w:sz w:val="22"/>
        </w:rPr>
      </w:pPr>
    </w:p>
    <w:p w:rsidR="00BA2540" w:rsidRDefault="00BA2540" w:rsidP="00BA2540">
      <w:pPr>
        <w:rPr>
          <w:rFonts w:asciiTheme="majorHAnsi" w:hAnsiTheme="majorHAnsi"/>
          <w:sz w:val="22"/>
        </w:rPr>
      </w:pPr>
      <w:r>
        <w:rPr>
          <w:rFonts w:asciiTheme="majorHAnsi" w:hAnsiTheme="majorHAnsi"/>
          <w:sz w:val="22"/>
        </w:rPr>
        <w:br/>
      </w:r>
      <w:r w:rsidR="00C43A79">
        <w:rPr>
          <w:rFonts w:asciiTheme="majorHAnsi" w:hAnsiTheme="majorHAnsi"/>
          <w:sz w:val="22"/>
        </w:rPr>
        <w:t>Faithfully participating in Christian community can be har</w:t>
      </w:r>
      <w:r w:rsidR="00A17D2B">
        <w:rPr>
          <w:rFonts w:asciiTheme="majorHAnsi" w:hAnsiTheme="majorHAnsi"/>
          <w:sz w:val="22"/>
        </w:rPr>
        <w:t>d in our culture. There are so</w:t>
      </w:r>
      <w:r w:rsidR="00C43A79">
        <w:rPr>
          <w:rFonts w:asciiTheme="majorHAnsi" w:hAnsiTheme="majorHAnsi"/>
          <w:sz w:val="22"/>
        </w:rPr>
        <w:t xml:space="preserve"> many things vying for our time and attention. This is a reality that we must recognize. On the other hand, the Bible makes it clear that Jesus-followers live in community! </w:t>
      </w:r>
    </w:p>
    <w:p w:rsidR="00D3048A" w:rsidRDefault="00D3048A" w:rsidP="00BA2540">
      <w:pPr>
        <w:rPr>
          <w:rFonts w:asciiTheme="majorHAnsi" w:hAnsiTheme="majorHAnsi"/>
          <w:sz w:val="22"/>
        </w:rPr>
      </w:pPr>
    </w:p>
    <w:p w:rsidR="00D3048A" w:rsidRPr="005A1E72" w:rsidRDefault="00D3048A" w:rsidP="00BA2540">
      <w:pPr>
        <w:rPr>
          <w:rFonts w:asciiTheme="majorHAnsi" w:hAnsiTheme="majorHAnsi"/>
          <w:b/>
          <w:sz w:val="22"/>
        </w:rPr>
      </w:pPr>
      <w:r>
        <w:rPr>
          <w:rFonts w:asciiTheme="majorHAnsi" w:hAnsiTheme="majorHAnsi"/>
          <w:sz w:val="22"/>
        </w:rPr>
        <w:t xml:space="preserve">Obviously the people in your group have made it a priority to gather—but that doesn’t mean that this content is “preaching to the choir.” There are many ways that we can grow in our commitment to community and one another. Hebrews 10:23-25 tells us that we should be spurring one another on in love and good deeds. </w:t>
      </w:r>
      <w:r w:rsidRPr="005A1E72">
        <w:rPr>
          <w:rFonts w:asciiTheme="majorHAnsi" w:hAnsiTheme="majorHAnsi"/>
          <w:b/>
          <w:sz w:val="22"/>
        </w:rPr>
        <w:t xml:space="preserve">That means that we all have a part to play in community! </w:t>
      </w:r>
    </w:p>
    <w:p w:rsidR="00D3048A" w:rsidRDefault="00D3048A" w:rsidP="00BA2540">
      <w:pPr>
        <w:rPr>
          <w:rFonts w:asciiTheme="majorHAnsi" w:hAnsiTheme="majorHAnsi"/>
          <w:sz w:val="22"/>
        </w:rPr>
      </w:pPr>
    </w:p>
    <w:p w:rsidR="00D3048A" w:rsidRPr="00D3048A" w:rsidRDefault="00D3048A" w:rsidP="00BA2540">
      <w:pPr>
        <w:rPr>
          <w:rFonts w:asciiTheme="majorHAnsi" w:hAnsiTheme="majorHAnsi"/>
          <w:i/>
          <w:sz w:val="22"/>
        </w:rPr>
      </w:pPr>
      <w:r w:rsidRPr="00D3048A">
        <w:rPr>
          <w:rFonts w:asciiTheme="majorHAnsi" w:hAnsiTheme="majorHAnsi"/>
          <w:i/>
          <w:sz w:val="22"/>
        </w:rPr>
        <w:t>This might be a good time to reflect on your group participation. Do the members of your group contribute to life group</w:t>
      </w:r>
      <w:r>
        <w:rPr>
          <w:rFonts w:asciiTheme="majorHAnsi" w:hAnsiTheme="majorHAnsi"/>
          <w:i/>
          <w:sz w:val="22"/>
        </w:rPr>
        <w:t>s in</w:t>
      </w:r>
      <w:r w:rsidRPr="00D3048A">
        <w:rPr>
          <w:rFonts w:asciiTheme="majorHAnsi" w:hAnsiTheme="majorHAnsi"/>
          <w:i/>
          <w:sz w:val="22"/>
        </w:rPr>
        <w:t xml:space="preserve"> </w:t>
      </w:r>
      <w:r>
        <w:rPr>
          <w:rFonts w:asciiTheme="majorHAnsi" w:hAnsiTheme="majorHAnsi"/>
          <w:i/>
          <w:sz w:val="22"/>
        </w:rPr>
        <w:t>meaningful</w:t>
      </w:r>
      <w:r w:rsidRPr="00D3048A">
        <w:rPr>
          <w:rFonts w:asciiTheme="majorHAnsi" w:hAnsiTheme="majorHAnsi"/>
          <w:i/>
          <w:sz w:val="22"/>
        </w:rPr>
        <w:t xml:space="preserve"> way</w:t>
      </w:r>
      <w:r>
        <w:rPr>
          <w:rFonts w:asciiTheme="majorHAnsi" w:hAnsiTheme="majorHAnsi"/>
          <w:i/>
          <w:sz w:val="22"/>
        </w:rPr>
        <w:t>s</w:t>
      </w:r>
      <w:r w:rsidRPr="00D3048A">
        <w:rPr>
          <w:rFonts w:asciiTheme="majorHAnsi" w:hAnsiTheme="majorHAnsi"/>
          <w:i/>
          <w:sz w:val="22"/>
        </w:rPr>
        <w:t xml:space="preserve"> (hosting, facilitating, snacks, etc.)? Are you training up an apprentice who will start a new life group in the future? </w:t>
      </w:r>
      <w:r>
        <w:rPr>
          <w:rFonts w:asciiTheme="majorHAnsi" w:hAnsiTheme="majorHAnsi"/>
          <w:i/>
          <w:sz w:val="22"/>
        </w:rPr>
        <w:t>Is gathering for weekly worship a priority for your group members?</w:t>
      </w:r>
    </w:p>
    <w:p w:rsidR="00BA2540" w:rsidRDefault="00BA2540" w:rsidP="00BA2540">
      <w:pPr>
        <w:rPr>
          <w:rFonts w:asciiTheme="majorHAnsi" w:hAnsiTheme="majorHAnsi"/>
          <w:sz w:val="22"/>
        </w:rPr>
      </w:pPr>
    </w:p>
    <w:p w:rsidR="005A1E72" w:rsidRDefault="005A1E72" w:rsidP="00BA2540">
      <w:pPr>
        <w:rPr>
          <w:rFonts w:asciiTheme="majorHAnsi" w:hAnsiTheme="majorHAnsi"/>
          <w:b/>
          <w:sz w:val="22"/>
        </w:rPr>
      </w:pPr>
      <w:r>
        <w:rPr>
          <w:rFonts w:asciiTheme="majorHAnsi" w:hAnsiTheme="majorHAnsi"/>
          <w:b/>
          <w:sz w:val="22"/>
        </w:rPr>
        <w:t xml:space="preserve">The last two questions in this section are great for all </w:t>
      </w:r>
      <w:r w:rsidR="006205ED">
        <w:rPr>
          <w:rFonts w:asciiTheme="majorHAnsi" w:hAnsiTheme="majorHAnsi"/>
          <w:b/>
          <w:sz w:val="22"/>
        </w:rPr>
        <w:t xml:space="preserve">of us </w:t>
      </w:r>
      <w:r>
        <w:rPr>
          <w:rFonts w:asciiTheme="majorHAnsi" w:hAnsiTheme="majorHAnsi"/>
          <w:b/>
          <w:sz w:val="22"/>
        </w:rPr>
        <w:t>to consider. We all need trust</w:t>
      </w:r>
      <w:r w:rsidR="006205ED">
        <w:rPr>
          <w:rFonts w:asciiTheme="majorHAnsi" w:hAnsiTheme="majorHAnsi"/>
          <w:b/>
          <w:sz w:val="22"/>
        </w:rPr>
        <w:t>worthy</w:t>
      </w:r>
      <w:r>
        <w:rPr>
          <w:rFonts w:asciiTheme="majorHAnsi" w:hAnsiTheme="majorHAnsi"/>
          <w:b/>
          <w:sz w:val="22"/>
        </w:rPr>
        <w:t xml:space="preserve"> people speaking into our lives and sharpening us for the work of the kingdom. We should also be looking for ways to invest in others and help them to own their faith.</w:t>
      </w:r>
    </w:p>
    <w:p w:rsidR="005A1E72" w:rsidRPr="00D3048A" w:rsidRDefault="005A1E72" w:rsidP="00BA2540">
      <w:pPr>
        <w:rPr>
          <w:rFonts w:asciiTheme="majorHAnsi" w:hAnsiTheme="majorHAnsi"/>
          <w:b/>
          <w:sz w:val="22"/>
        </w:rPr>
      </w:pPr>
    </w:p>
    <w:p w:rsidR="00BA2540" w:rsidRDefault="00BA2540" w:rsidP="00BA2540">
      <w:pPr>
        <w:rPr>
          <w:rFonts w:asciiTheme="majorHAnsi" w:hAnsiTheme="majorHAnsi"/>
          <w:sz w:val="22"/>
        </w:rPr>
      </w:pPr>
      <w:r>
        <w:rPr>
          <w:rFonts w:asciiTheme="majorHAnsi" w:hAnsiTheme="majorHAnsi"/>
          <w:noProof/>
          <w:sz w:val="22"/>
        </w:rPr>
        <w:drawing>
          <wp:anchor distT="0" distB="0" distL="114300" distR="114300" simplePos="0" relativeHeight="251664384" behindDoc="0" locked="0" layoutInCell="1" allowOverlap="1" wp14:anchorId="0D8056D1" wp14:editId="0F8F35C5">
            <wp:simplePos x="0" y="0"/>
            <wp:positionH relativeFrom="column">
              <wp:posOffset>-590550</wp:posOffset>
            </wp:positionH>
            <wp:positionV relativeFrom="paragraph">
              <wp:posOffset>103505</wp:posOffset>
            </wp:positionV>
            <wp:extent cx="1181100" cy="238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40" w:rsidRDefault="00BA2540" w:rsidP="00BA2540">
      <w:pPr>
        <w:rPr>
          <w:rFonts w:asciiTheme="majorHAnsi" w:hAnsiTheme="majorHAnsi"/>
          <w:sz w:val="22"/>
        </w:rPr>
      </w:pPr>
    </w:p>
    <w:p w:rsidR="00BA2540" w:rsidRDefault="00BA2540" w:rsidP="00BA2540">
      <w:pPr>
        <w:rPr>
          <w:rFonts w:asciiTheme="majorHAnsi" w:hAnsiTheme="majorHAnsi"/>
          <w:sz w:val="22"/>
        </w:rPr>
      </w:pPr>
    </w:p>
    <w:p w:rsidR="00E02409" w:rsidRPr="00A17D2B" w:rsidRDefault="00E02409" w:rsidP="00E02409">
      <w:pPr>
        <w:pStyle w:val="ListParagraph"/>
        <w:numPr>
          <w:ilvl w:val="0"/>
          <w:numId w:val="2"/>
        </w:numPr>
        <w:rPr>
          <w:rFonts w:asciiTheme="majorHAnsi" w:hAnsiTheme="majorHAnsi"/>
          <w:sz w:val="22"/>
          <w:szCs w:val="22"/>
        </w:rPr>
      </w:pPr>
      <w:r w:rsidRPr="00A17D2B">
        <w:rPr>
          <w:rFonts w:asciiTheme="majorHAnsi" w:hAnsiTheme="majorHAnsi"/>
          <w:sz w:val="22"/>
          <w:szCs w:val="22"/>
        </w:rPr>
        <w:t>If you have not already identified someone as your apprentice ask God to reveal to you who you should ask to step into this role.</w:t>
      </w:r>
    </w:p>
    <w:p w:rsidR="00E02409" w:rsidRPr="00A17D2B" w:rsidRDefault="00E02409" w:rsidP="00E02409">
      <w:pPr>
        <w:pStyle w:val="ListParagraph"/>
        <w:numPr>
          <w:ilvl w:val="0"/>
          <w:numId w:val="2"/>
        </w:numPr>
        <w:rPr>
          <w:rFonts w:asciiTheme="majorHAnsi" w:hAnsiTheme="majorHAnsi"/>
          <w:sz w:val="22"/>
          <w:szCs w:val="22"/>
        </w:rPr>
      </w:pPr>
      <w:r w:rsidRPr="00A17D2B">
        <w:rPr>
          <w:rFonts w:asciiTheme="majorHAnsi" w:hAnsiTheme="majorHAnsi"/>
          <w:sz w:val="22"/>
          <w:szCs w:val="22"/>
        </w:rPr>
        <w:t xml:space="preserve">Plan a time for your group to serve together.  </w:t>
      </w:r>
    </w:p>
    <w:p w:rsidR="00E02409" w:rsidRPr="00A17D2B" w:rsidRDefault="00E02409" w:rsidP="00E02409">
      <w:pPr>
        <w:pStyle w:val="ListParagraph"/>
        <w:numPr>
          <w:ilvl w:val="1"/>
          <w:numId w:val="2"/>
        </w:numPr>
        <w:rPr>
          <w:rFonts w:asciiTheme="majorHAnsi" w:hAnsiTheme="majorHAnsi"/>
          <w:sz w:val="22"/>
          <w:szCs w:val="22"/>
        </w:rPr>
      </w:pPr>
      <w:r w:rsidRPr="00A17D2B">
        <w:rPr>
          <w:rFonts w:asciiTheme="majorHAnsi" w:hAnsiTheme="majorHAnsi"/>
          <w:sz w:val="22"/>
          <w:szCs w:val="22"/>
        </w:rPr>
        <w:t xml:space="preserve">Check your campus for upcoming </w:t>
      </w:r>
      <w:r w:rsidRPr="00A17D2B">
        <w:rPr>
          <w:rFonts w:asciiTheme="majorHAnsi" w:hAnsiTheme="majorHAnsi"/>
          <w:i/>
          <w:sz w:val="22"/>
          <w:szCs w:val="22"/>
        </w:rPr>
        <w:t>Made for More</w:t>
      </w:r>
      <w:r w:rsidRPr="00A17D2B">
        <w:rPr>
          <w:rFonts w:asciiTheme="majorHAnsi" w:hAnsiTheme="majorHAnsi"/>
          <w:sz w:val="22"/>
          <w:szCs w:val="22"/>
        </w:rPr>
        <w:t xml:space="preserve"> events</w:t>
      </w:r>
    </w:p>
    <w:p w:rsidR="00E02409" w:rsidRPr="00A17D2B" w:rsidRDefault="00E02409" w:rsidP="00E02409">
      <w:pPr>
        <w:pStyle w:val="ListParagraph"/>
        <w:numPr>
          <w:ilvl w:val="1"/>
          <w:numId w:val="2"/>
        </w:numPr>
        <w:rPr>
          <w:rFonts w:asciiTheme="majorHAnsi" w:hAnsiTheme="majorHAnsi"/>
          <w:sz w:val="22"/>
          <w:szCs w:val="22"/>
        </w:rPr>
      </w:pPr>
      <w:r w:rsidRPr="00A17D2B">
        <w:rPr>
          <w:rFonts w:asciiTheme="majorHAnsi" w:hAnsiTheme="majorHAnsi"/>
          <w:sz w:val="22"/>
          <w:szCs w:val="22"/>
        </w:rPr>
        <w:t>Go to Feed My Starving Children as a group</w:t>
      </w:r>
    </w:p>
    <w:p w:rsidR="00E02409" w:rsidRPr="00A17D2B" w:rsidRDefault="00E02409" w:rsidP="00E02409">
      <w:pPr>
        <w:pStyle w:val="ListParagraph"/>
        <w:numPr>
          <w:ilvl w:val="2"/>
          <w:numId w:val="2"/>
        </w:numPr>
        <w:rPr>
          <w:rFonts w:asciiTheme="majorHAnsi" w:hAnsiTheme="majorHAnsi"/>
          <w:sz w:val="22"/>
          <w:szCs w:val="22"/>
        </w:rPr>
      </w:pPr>
      <w:r w:rsidRPr="00A17D2B">
        <w:rPr>
          <w:rFonts w:asciiTheme="majorHAnsi" w:hAnsiTheme="majorHAnsi"/>
          <w:sz w:val="22"/>
          <w:szCs w:val="22"/>
        </w:rPr>
        <w:t xml:space="preserve">For more information check out their website at </w:t>
      </w:r>
      <w:hyperlink r:id="rId14" w:history="1">
        <w:r w:rsidRPr="00A17D2B">
          <w:rPr>
            <w:rStyle w:val="Hyperlink"/>
            <w:rFonts w:asciiTheme="majorHAnsi" w:hAnsiTheme="majorHAnsi"/>
            <w:sz w:val="22"/>
            <w:szCs w:val="22"/>
          </w:rPr>
          <w:t>https://www.fmsc.org</w:t>
        </w:r>
      </w:hyperlink>
      <w:r w:rsidRPr="00A17D2B">
        <w:rPr>
          <w:rFonts w:asciiTheme="majorHAnsi" w:hAnsiTheme="majorHAnsi"/>
          <w:sz w:val="22"/>
          <w:szCs w:val="22"/>
        </w:rPr>
        <w:t xml:space="preserve"> </w:t>
      </w:r>
    </w:p>
    <w:p w:rsidR="00E02409" w:rsidRPr="00A17D2B" w:rsidRDefault="00E02409" w:rsidP="00E02409">
      <w:pPr>
        <w:pStyle w:val="ListParagraph"/>
        <w:numPr>
          <w:ilvl w:val="0"/>
          <w:numId w:val="2"/>
        </w:numPr>
        <w:rPr>
          <w:rFonts w:asciiTheme="majorHAnsi" w:hAnsiTheme="majorHAnsi"/>
          <w:sz w:val="22"/>
          <w:szCs w:val="22"/>
        </w:rPr>
      </w:pPr>
      <w:r w:rsidRPr="00A17D2B">
        <w:rPr>
          <w:rFonts w:asciiTheme="majorHAnsi" w:hAnsiTheme="majorHAnsi"/>
          <w:sz w:val="22"/>
          <w:szCs w:val="22"/>
        </w:rPr>
        <w:t>Plan a Life Group Barbecue and ask your members to</w:t>
      </w:r>
      <w:r w:rsidR="00A17D2B" w:rsidRPr="00A17D2B">
        <w:rPr>
          <w:rFonts w:asciiTheme="majorHAnsi" w:hAnsiTheme="majorHAnsi"/>
          <w:sz w:val="22"/>
          <w:szCs w:val="22"/>
        </w:rPr>
        <w:t xml:space="preserve"> invite a neighbor</w:t>
      </w:r>
      <w:r w:rsidRPr="00A17D2B">
        <w:rPr>
          <w:rFonts w:asciiTheme="majorHAnsi" w:hAnsiTheme="majorHAnsi"/>
          <w:sz w:val="22"/>
          <w:szCs w:val="22"/>
        </w:rPr>
        <w:t>.</w:t>
      </w:r>
    </w:p>
    <w:p w:rsidR="006C0D63" w:rsidRPr="00A17D2B" w:rsidRDefault="00E02409" w:rsidP="00E02409">
      <w:pPr>
        <w:pStyle w:val="ListParagraph"/>
        <w:numPr>
          <w:ilvl w:val="1"/>
          <w:numId w:val="2"/>
        </w:numPr>
        <w:rPr>
          <w:rFonts w:asciiTheme="majorHAnsi" w:hAnsiTheme="majorHAnsi"/>
          <w:sz w:val="22"/>
          <w:szCs w:val="22"/>
        </w:rPr>
      </w:pPr>
      <w:r w:rsidRPr="00A17D2B">
        <w:rPr>
          <w:rFonts w:asciiTheme="majorHAnsi" w:hAnsiTheme="majorHAnsi"/>
          <w:sz w:val="22"/>
          <w:szCs w:val="22"/>
        </w:rPr>
        <w:t>An event like this would incorporate two of the Marks of Ownership:</w:t>
      </w:r>
      <w:r w:rsidRPr="00A17D2B">
        <w:rPr>
          <w:rFonts w:asciiTheme="majorHAnsi" w:hAnsiTheme="majorHAnsi"/>
          <w:sz w:val="22"/>
          <w:szCs w:val="22"/>
        </w:rPr>
        <w:br/>
      </w:r>
      <w:r w:rsidRPr="00A17D2B">
        <w:rPr>
          <w:rFonts w:asciiTheme="majorHAnsi" w:hAnsiTheme="majorHAnsi"/>
          <w:b/>
          <w:sz w:val="22"/>
          <w:szCs w:val="22"/>
        </w:rPr>
        <w:t>Life is Better Together</w:t>
      </w:r>
      <w:r w:rsidRPr="00A17D2B">
        <w:rPr>
          <w:rFonts w:asciiTheme="majorHAnsi" w:hAnsiTheme="majorHAnsi"/>
          <w:sz w:val="22"/>
          <w:szCs w:val="22"/>
        </w:rPr>
        <w:t xml:space="preserve"> and </w:t>
      </w:r>
      <w:r w:rsidRPr="00A17D2B">
        <w:rPr>
          <w:rFonts w:asciiTheme="majorHAnsi" w:hAnsiTheme="majorHAnsi"/>
          <w:b/>
          <w:sz w:val="22"/>
          <w:szCs w:val="22"/>
        </w:rPr>
        <w:t>Found People Find People</w:t>
      </w:r>
      <w:r w:rsidRPr="00A17D2B">
        <w:rPr>
          <w:rFonts w:asciiTheme="majorHAnsi" w:hAnsiTheme="majorHAnsi"/>
          <w:sz w:val="22"/>
          <w:szCs w:val="22"/>
        </w:rPr>
        <w:t>!</w:t>
      </w:r>
    </w:p>
    <w:p w:rsidR="00E02409" w:rsidRPr="00A17D2B" w:rsidRDefault="00E02409" w:rsidP="00E02409">
      <w:pPr>
        <w:rPr>
          <w:rFonts w:asciiTheme="majorHAnsi" w:hAnsiTheme="majorHAnsi"/>
          <w:sz w:val="22"/>
          <w:szCs w:val="22"/>
        </w:rPr>
      </w:pPr>
    </w:p>
    <w:p w:rsidR="00E02409" w:rsidRPr="00A17D2B" w:rsidRDefault="00E02409" w:rsidP="00E02409">
      <w:pPr>
        <w:rPr>
          <w:rFonts w:asciiTheme="majorHAnsi" w:hAnsiTheme="majorHAnsi"/>
          <w:i/>
          <w:sz w:val="22"/>
          <w:szCs w:val="22"/>
        </w:rPr>
      </w:pPr>
      <w:r w:rsidRPr="00A17D2B">
        <w:rPr>
          <w:rFonts w:asciiTheme="majorHAnsi" w:hAnsiTheme="majorHAnsi"/>
          <w:i/>
          <w:sz w:val="22"/>
          <w:szCs w:val="22"/>
        </w:rPr>
        <w:t>We will be provi</w:t>
      </w:r>
      <w:r w:rsidR="00A17D2B" w:rsidRPr="00A17D2B">
        <w:rPr>
          <w:rFonts w:asciiTheme="majorHAnsi" w:hAnsiTheme="majorHAnsi"/>
          <w:i/>
          <w:sz w:val="22"/>
          <w:szCs w:val="22"/>
        </w:rPr>
        <w:t>ding some information on campus-</w:t>
      </w:r>
      <w:r w:rsidRPr="00A17D2B">
        <w:rPr>
          <w:rFonts w:asciiTheme="majorHAnsi" w:hAnsiTheme="majorHAnsi"/>
          <w:i/>
          <w:sz w:val="22"/>
          <w:szCs w:val="22"/>
        </w:rPr>
        <w:t xml:space="preserve">specific serving opportunities in next week’s leader guide. Make sure to check these out so that you can share these opportunities with your group. </w:t>
      </w:r>
    </w:p>
    <w:sectPr w:rsidR="00E02409" w:rsidRPr="00A17D2B" w:rsidSect="00B5169F">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5B" w:rsidRDefault="0008135B" w:rsidP="006C0D63">
      <w:r>
        <w:separator/>
      </w:r>
    </w:p>
  </w:endnote>
  <w:endnote w:type="continuationSeparator" w:id="0">
    <w:p w:rsidR="0008135B" w:rsidRDefault="0008135B" w:rsidP="006C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5B" w:rsidRDefault="0008135B" w:rsidP="006C0D63">
      <w:r>
        <w:separator/>
      </w:r>
    </w:p>
  </w:footnote>
  <w:footnote w:type="continuationSeparator" w:id="0">
    <w:p w:rsidR="0008135B" w:rsidRDefault="0008135B" w:rsidP="006C0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61" w:rsidRDefault="005C1661">
    <w:pPr>
      <w:pStyle w:val="Header"/>
    </w:pPr>
    <w:r>
      <w:rPr>
        <w:noProof/>
      </w:rPr>
      <w:drawing>
        <wp:anchor distT="0" distB="0" distL="114300" distR="114300" simplePos="0" relativeHeight="251658240" behindDoc="1" locked="0" layoutInCell="1" allowOverlap="1" wp14:anchorId="5ABEF3BF" wp14:editId="6A99C5C5">
          <wp:simplePos x="0" y="0"/>
          <wp:positionH relativeFrom="column">
            <wp:posOffset>-1143000</wp:posOffset>
          </wp:positionH>
          <wp:positionV relativeFrom="paragraph">
            <wp:posOffset>-457200</wp:posOffset>
          </wp:positionV>
          <wp:extent cx="7767160" cy="10058400"/>
          <wp:effectExtent l="0" t="0" r="5715" b="0"/>
          <wp:wrapNone/>
          <wp:docPr id="14" name="Picture 14" descr="Macintosh HD:Users:EmilyT:Desktop:Marks of Ownership SermonCompa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T:Desktop:Marks of Ownership SermonCompan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16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7A6"/>
    <w:multiLevelType w:val="hybridMultilevel"/>
    <w:tmpl w:val="C488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E5E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C06F3D"/>
    <w:multiLevelType w:val="hybridMultilevel"/>
    <w:tmpl w:val="843A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63"/>
    <w:rsid w:val="0008135B"/>
    <w:rsid w:val="002E6C8A"/>
    <w:rsid w:val="00387A7A"/>
    <w:rsid w:val="005A1E72"/>
    <w:rsid w:val="005C1661"/>
    <w:rsid w:val="005C36EC"/>
    <w:rsid w:val="006205ED"/>
    <w:rsid w:val="006B19EB"/>
    <w:rsid w:val="006C0D63"/>
    <w:rsid w:val="007B7E66"/>
    <w:rsid w:val="007C6BFA"/>
    <w:rsid w:val="008F37D4"/>
    <w:rsid w:val="00A17D2B"/>
    <w:rsid w:val="00AE1192"/>
    <w:rsid w:val="00B5169F"/>
    <w:rsid w:val="00BA2540"/>
    <w:rsid w:val="00BF2CDE"/>
    <w:rsid w:val="00C43A79"/>
    <w:rsid w:val="00C7273E"/>
    <w:rsid w:val="00CC5101"/>
    <w:rsid w:val="00D3048A"/>
    <w:rsid w:val="00DE07B4"/>
    <w:rsid w:val="00E02409"/>
    <w:rsid w:val="00E1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63"/>
    <w:pPr>
      <w:tabs>
        <w:tab w:val="center" w:pos="4320"/>
        <w:tab w:val="right" w:pos="8640"/>
      </w:tabs>
    </w:pPr>
  </w:style>
  <w:style w:type="character" w:customStyle="1" w:styleId="HeaderChar">
    <w:name w:val="Header Char"/>
    <w:basedOn w:val="DefaultParagraphFont"/>
    <w:link w:val="Header"/>
    <w:uiPriority w:val="99"/>
    <w:rsid w:val="006C0D63"/>
  </w:style>
  <w:style w:type="paragraph" w:styleId="Footer">
    <w:name w:val="footer"/>
    <w:basedOn w:val="Normal"/>
    <w:link w:val="FooterChar"/>
    <w:uiPriority w:val="99"/>
    <w:unhideWhenUsed/>
    <w:rsid w:val="006C0D63"/>
    <w:pPr>
      <w:tabs>
        <w:tab w:val="center" w:pos="4320"/>
        <w:tab w:val="right" w:pos="8640"/>
      </w:tabs>
    </w:pPr>
  </w:style>
  <w:style w:type="character" w:customStyle="1" w:styleId="FooterChar">
    <w:name w:val="Footer Char"/>
    <w:basedOn w:val="DefaultParagraphFont"/>
    <w:link w:val="Footer"/>
    <w:uiPriority w:val="99"/>
    <w:rsid w:val="006C0D63"/>
  </w:style>
  <w:style w:type="paragraph" w:styleId="BalloonText">
    <w:name w:val="Balloon Text"/>
    <w:basedOn w:val="Normal"/>
    <w:link w:val="BalloonTextChar"/>
    <w:uiPriority w:val="99"/>
    <w:semiHidden/>
    <w:unhideWhenUsed/>
    <w:rsid w:val="006C0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D63"/>
    <w:rPr>
      <w:rFonts w:ascii="Lucida Grande" w:hAnsi="Lucida Grande" w:cs="Lucida Grande"/>
      <w:sz w:val="18"/>
      <w:szCs w:val="18"/>
    </w:rPr>
  </w:style>
  <w:style w:type="paragraph" w:styleId="ListParagraph">
    <w:name w:val="List Paragraph"/>
    <w:basedOn w:val="Normal"/>
    <w:uiPriority w:val="34"/>
    <w:qFormat/>
    <w:rsid w:val="00BA2540"/>
    <w:pPr>
      <w:ind w:left="720"/>
      <w:contextualSpacing/>
    </w:pPr>
  </w:style>
  <w:style w:type="character" w:customStyle="1" w:styleId="text">
    <w:name w:val="text"/>
    <w:basedOn w:val="DefaultParagraphFont"/>
    <w:rsid w:val="00BA2540"/>
  </w:style>
  <w:style w:type="character" w:styleId="Hyperlink">
    <w:name w:val="Hyperlink"/>
    <w:basedOn w:val="DefaultParagraphFont"/>
    <w:uiPriority w:val="99"/>
    <w:unhideWhenUsed/>
    <w:rsid w:val="00E02409"/>
    <w:rPr>
      <w:color w:val="0000FF" w:themeColor="hyperlink"/>
      <w:u w:val="single"/>
    </w:rPr>
  </w:style>
  <w:style w:type="paragraph" w:styleId="TOC1">
    <w:name w:val="toc 1"/>
    <w:basedOn w:val="Normal"/>
    <w:next w:val="Normal"/>
    <w:autoRedefine/>
    <w:uiPriority w:val="39"/>
    <w:unhideWhenUsed/>
    <w:rsid w:val="00B5169F"/>
  </w:style>
  <w:style w:type="paragraph" w:styleId="TOC2">
    <w:name w:val="toc 2"/>
    <w:basedOn w:val="Normal"/>
    <w:next w:val="Normal"/>
    <w:autoRedefine/>
    <w:uiPriority w:val="39"/>
    <w:unhideWhenUsed/>
    <w:rsid w:val="00B5169F"/>
    <w:pPr>
      <w:ind w:left="240"/>
    </w:pPr>
  </w:style>
  <w:style w:type="paragraph" w:styleId="TOC3">
    <w:name w:val="toc 3"/>
    <w:basedOn w:val="Normal"/>
    <w:next w:val="Normal"/>
    <w:autoRedefine/>
    <w:uiPriority w:val="39"/>
    <w:unhideWhenUsed/>
    <w:rsid w:val="00B5169F"/>
    <w:pPr>
      <w:ind w:left="480"/>
    </w:pPr>
  </w:style>
  <w:style w:type="paragraph" w:styleId="TOC4">
    <w:name w:val="toc 4"/>
    <w:basedOn w:val="Normal"/>
    <w:next w:val="Normal"/>
    <w:autoRedefine/>
    <w:uiPriority w:val="39"/>
    <w:unhideWhenUsed/>
    <w:rsid w:val="00B5169F"/>
    <w:pPr>
      <w:ind w:left="720"/>
    </w:pPr>
  </w:style>
  <w:style w:type="paragraph" w:styleId="TOC5">
    <w:name w:val="toc 5"/>
    <w:basedOn w:val="Normal"/>
    <w:next w:val="Normal"/>
    <w:autoRedefine/>
    <w:uiPriority w:val="39"/>
    <w:unhideWhenUsed/>
    <w:rsid w:val="00B5169F"/>
    <w:pPr>
      <w:ind w:left="960"/>
    </w:pPr>
  </w:style>
  <w:style w:type="paragraph" w:styleId="TOC6">
    <w:name w:val="toc 6"/>
    <w:basedOn w:val="Normal"/>
    <w:next w:val="Normal"/>
    <w:autoRedefine/>
    <w:uiPriority w:val="39"/>
    <w:unhideWhenUsed/>
    <w:rsid w:val="00B5169F"/>
    <w:pPr>
      <w:ind w:left="1200"/>
    </w:pPr>
  </w:style>
  <w:style w:type="paragraph" w:styleId="TOC7">
    <w:name w:val="toc 7"/>
    <w:basedOn w:val="Normal"/>
    <w:next w:val="Normal"/>
    <w:autoRedefine/>
    <w:uiPriority w:val="39"/>
    <w:unhideWhenUsed/>
    <w:rsid w:val="00B5169F"/>
    <w:pPr>
      <w:ind w:left="1440"/>
    </w:pPr>
  </w:style>
  <w:style w:type="paragraph" w:styleId="TOC8">
    <w:name w:val="toc 8"/>
    <w:basedOn w:val="Normal"/>
    <w:next w:val="Normal"/>
    <w:autoRedefine/>
    <w:uiPriority w:val="39"/>
    <w:unhideWhenUsed/>
    <w:rsid w:val="00B5169F"/>
    <w:pPr>
      <w:ind w:left="1680"/>
    </w:pPr>
  </w:style>
  <w:style w:type="paragraph" w:styleId="TOC9">
    <w:name w:val="toc 9"/>
    <w:basedOn w:val="Normal"/>
    <w:next w:val="Normal"/>
    <w:autoRedefine/>
    <w:uiPriority w:val="39"/>
    <w:unhideWhenUsed/>
    <w:rsid w:val="00B5169F"/>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63"/>
    <w:pPr>
      <w:tabs>
        <w:tab w:val="center" w:pos="4320"/>
        <w:tab w:val="right" w:pos="8640"/>
      </w:tabs>
    </w:pPr>
  </w:style>
  <w:style w:type="character" w:customStyle="1" w:styleId="HeaderChar">
    <w:name w:val="Header Char"/>
    <w:basedOn w:val="DefaultParagraphFont"/>
    <w:link w:val="Header"/>
    <w:uiPriority w:val="99"/>
    <w:rsid w:val="006C0D63"/>
  </w:style>
  <w:style w:type="paragraph" w:styleId="Footer">
    <w:name w:val="footer"/>
    <w:basedOn w:val="Normal"/>
    <w:link w:val="FooterChar"/>
    <w:uiPriority w:val="99"/>
    <w:unhideWhenUsed/>
    <w:rsid w:val="006C0D63"/>
    <w:pPr>
      <w:tabs>
        <w:tab w:val="center" w:pos="4320"/>
        <w:tab w:val="right" w:pos="8640"/>
      </w:tabs>
    </w:pPr>
  </w:style>
  <w:style w:type="character" w:customStyle="1" w:styleId="FooterChar">
    <w:name w:val="Footer Char"/>
    <w:basedOn w:val="DefaultParagraphFont"/>
    <w:link w:val="Footer"/>
    <w:uiPriority w:val="99"/>
    <w:rsid w:val="006C0D63"/>
  </w:style>
  <w:style w:type="paragraph" w:styleId="BalloonText">
    <w:name w:val="Balloon Text"/>
    <w:basedOn w:val="Normal"/>
    <w:link w:val="BalloonTextChar"/>
    <w:uiPriority w:val="99"/>
    <w:semiHidden/>
    <w:unhideWhenUsed/>
    <w:rsid w:val="006C0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D63"/>
    <w:rPr>
      <w:rFonts w:ascii="Lucida Grande" w:hAnsi="Lucida Grande" w:cs="Lucida Grande"/>
      <w:sz w:val="18"/>
      <w:szCs w:val="18"/>
    </w:rPr>
  </w:style>
  <w:style w:type="paragraph" w:styleId="ListParagraph">
    <w:name w:val="List Paragraph"/>
    <w:basedOn w:val="Normal"/>
    <w:uiPriority w:val="34"/>
    <w:qFormat/>
    <w:rsid w:val="00BA2540"/>
    <w:pPr>
      <w:ind w:left="720"/>
      <w:contextualSpacing/>
    </w:pPr>
  </w:style>
  <w:style w:type="character" w:customStyle="1" w:styleId="text">
    <w:name w:val="text"/>
    <w:basedOn w:val="DefaultParagraphFont"/>
    <w:rsid w:val="00BA2540"/>
  </w:style>
  <w:style w:type="character" w:styleId="Hyperlink">
    <w:name w:val="Hyperlink"/>
    <w:basedOn w:val="DefaultParagraphFont"/>
    <w:uiPriority w:val="99"/>
    <w:unhideWhenUsed/>
    <w:rsid w:val="00E02409"/>
    <w:rPr>
      <w:color w:val="0000FF" w:themeColor="hyperlink"/>
      <w:u w:val="single"/>
    </w:rPr>
  </w:style>
  <w:style w:type="paragraph" w:styleId="TOC1">
    <w:name w:val="toc 1"/>
    <w:basedOn w:val="Normal"/>
    <w:next w:val="Normal"/>
    <w:autoRedefine/>
    <w:uiPriority w:val="39"/>
    <w:unhideWhenUsed/>
    <w:rsid w:val="00B5169F"/>
  </w:style>
  <w:style w:type="paragraph" w:styleId="TOC2">
    <w:name w:val="toc 2"/>
    <w:basedOn w:val="Normal"/>
    <w:next w:val="Normal"/>
    <w:autoRedefine/>
    <w:uiPriority w:val="39"/>
    <w:unhideWhenUsed/>
    <w:rsid w:val="00B5169F"/>
    <w:pPr>
      <w:ind w:left="240"/>
    </w:pPr>
  </w:style>
  <w:style w:type="paragraph" w:styleId="TOC3">
    <w:name w:val="toc 3"/>
    <w:basedOn w:val="Normal"/>
    <w:next w:val="Normal"/>
    <w:autoRedefine/>
    <w:uiPriority w:val="39"/>
    <w:unhideWhenUsed/>
    <w:rsid w:val="00B5169F"/>
    <w:pPr>
      <w:ind w:left="480"/>
    </w:pPr>
  </w:style>
  <w:style w:type="paragraph" w:styleId="TOC4">
    <w:name w:val="toc 4"/>
    <w:basedOn w:val="Normal"/>
    <w:next w:val="Normal"/>
    <w:autoRedefine/>
    <w:uiPriority w:val="39"/>
    <w:unhideWhenUsed/>
    <w:rsid w:val="00B5169F"/>
    <w:pPr>
      <w:ind w:left="720"/>
    </w:pPr>
  </w:style>
  <w:style w:type="paragraph" w:styleId="TOC5">
    <w:name w:val="toc 5"/>
    <w:basedOn w:val="Normal"/>
    <w:next w:val="Normal"/>
    <w:autoRedefine/>
    <w:uiPriority w:val="39"/>
    <w:unhideWhenUsed/>
    <w:rsid w:val="00B5169F"/>
    <w:pPr>
      <w:ind w:left="960"/>
    </w:pPr>
  </w:style>
  <w:style w:type="paragraph" w:styleId="TOC6">
    <w:name w:val="toc 6"/>
    <w:basedOn w:val="Normal"/>
    <w:next w:val="Normal"/>
    <w:autoRedefine/>
    <w:uiPriority w:val="39"/>
    <w:unhideWhenUsed/>
    <w:rsid w:val="00B5169F"/>
    <w:pPr>
      <w:ind w:left="1200"/>
    </w:pPr>
  </w:style>
  <w:style w:type="paragraph" w:styleId="TOC7">
    <w:name w:val="toc 7"/>
    <w:basedOn w:val="Normal"/>
    <w:next w:val="Normal"/>
    <w:autoRedefine/>
    <w:uiPriority w:val="39"/>
    <w:unhideWhenUsed/>
    <w:rsid w:val="00B5169F"/>
    <w:pPr>
      <w:ind w:left="1440"/>
    </w:pPr>
  </w:style>
  <w:style w:type="paragraph" w:styleId="TOC8">
    <w:name w:val="toc 8"/>
    <w:basedOn w:val="Normal"/>
    <w:next w:val="Normal"/>
    <w:autoRedefine/>
    <w:uiPriority w:val="39"/>
    <w:unhideWhenUsed/>
    <w:rsid w:val="00B5169F"/>
    <w:pPr>
      <w:ind w:left="1680"/>
    </w:pPr>
  </w:style>
  <w:style w:type="paragraph" w:styleId="TOC9">
    <w:name w:val="toc 9"/>
    <w:basedOn w:val="Normal"/>
    <w:next w:val="Normal"/>
    <w:autoRedefine/>
    <w:uiPriority w:val="39"/>
    <w:unhideWhenUsed/>
    <w:rsid w:val="00B5169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www.fmsc.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7345-D43A-2F41-973F-93A1B5CC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Christian Church</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Teterud</dc:creator>
  <cp:lastModifiedBy>Sonia Kuppinger</cp:lastModifiedBy>
  <cp:revision>2</cp:revision>
  <dcterms:created xsi:type="dcterms:W3CDTF">2016-02-28T16:42:00Z</dcterms:created>
  <dcterms:modified xsi:type="dcterms:W3CDTF">2016-02-28T16:42:00Z</dcterms:modified>
</cp:coreProperties>
</file>